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EF7AE1" w14:textId="77777777" w:rsidR="00174AF0" w:rsidRDefault="00000000">
      <w:pPr>
        <w:pStyle w:val="Textoindependiente"/>
        <w:spacing w:before="52" w:line="242" w:lineRule="auto"/>
        <w:ind w:right="116"/>
      </w:pPr>
      <w:r>
        <w:t xml:space="preserve">En </w:t>
      </w:r>
      <w:r>
        <w:rPr>
          <w:b/>
          <w:i/>
        </w:rPr>
        <w:t>R Ingeniería y Construcción Spa</w:t>
      </w:r>
      <w:r>
        <w:t>. creemos en la importancia de contar con una fuerza laboral que represente la diversidad presente en la sociedad, como un factor clave para impulsar nuestro desafío de proyectarnos al futuro como una</w:t>
      </w:r>
      <w:r>
        <w:rPr>
          <w:spacing w:val="40"/>
        </w:rPr>
        <w:t xml:space="preserve"> </w:t>
      </w:r>
      <w:r>
        <w:t>compañía competitiva, segura y sustentable.</w:t>
      </w:r>
    </w:p>
    <w:p w14:paraId="7049C1B5" w14:textId="77777777" w:rsidR="00174AF0" w:rsidRDefault="00174AF0">
      <w:pPr>
        <w:pStyle w:val="Textoindependiente"/>
        <w:spacing w:before="25"/>
        <w:ind w:left="0"/>
        <w:jc w:val="left"/>
      </w:pPr>
    </w:p>
    <w:p w14:paraId="589930E4" w14:textId="77777777" w:rsidR="00174AF0" w:rsidRDefault="00000000">
      <w:pPr>
        <w:pStyle w:val="Textoindependiente"/>
        <w:spacing w:line="247" w:lineRule="auto"/>
        <w:ind w:right="139"/>
      </w:pPr>
      <w:r>
        <w:t>Promovemos un entorno de trabajo respetuoso en donde cada persona, sin importar su origen, sexo o condición, tenga la oportunidad de desarrollar su potencial profesional. Fomentamos la diversidad, la inclusión y nos esforzamos por crear un equilibrio saludable entre la vida profesional y la vida personal y familiar.</w:t>
      </w:r>
    </w:p>
    <w:p w14:paraId="07F58980" w14:textId="77777777" w:rsidR="00174AF0" w:rsidRDefault="00174AF0">
      <w:pPr>
        <w:pStyle w:val="Textoindependiente"/>
        <w:spacing w:before="10"/>
        <w:ind w:left="0"/>
        <w:jc w:val="left"/>
      </w:pPr>
    </w:p>
    <w:p w14:paraId="71A8B1D6" w14:textId="77777777" w:rsidR="00174AF0" w:rsidRDefault="00000000">
      <w:pPr>
        <w:pStyle w:val="Textoindependiente"/>
        <w:spacing w:line="259" w:lineRule="auto"/>
        <w:ind w:right="111"/>
      </w:pPr>
      <w:r>
        <w:t>Estos</w:t>
      </w:r>
      <w:r>
        <w:rPr>
          <w:spacing w:val="-11"/>
        </w:rPr>
        <w:t xml:space="preserve"> </w:t>
      </w:r>
      <w:r>
        <w:t>principios fundamentales guían</w:t>
      </w:r>
      <w:r>
        <w:rPr>
          <w:spacing w:val="-12"/>
        </w:rPr>
        <w:t xml:space="preserve"> </w:t>
      </w:r>
      <w:r>
        <w:t>nuestras</w:t>
      </w:r>
      <w:r>
        <w:rPr>
          <w:spacing w:val="-11"/>
        </w:rPr>
        <w:t xml:space="preserve"> </w:t>
      </w:r>
      <w:r>
        <w:t>acciones y decisiones,</w:t>
      </w:r>
      <w:r>
        <w:rPr>
          <w:spacing w:val="-7"/>
        </w:rPr>
        <w:t xml:space="preserve"> </w:t>
      </w:r>
      <w:r>
        <w:t>asegurando</w:t>
      </w:r>
      <w:r>
        <w:rPr>
          <w:spacing w:val="-3"/>
        </w:rPr>
        <w:t xml:space="preserve"> </w:t>
      </w:r>
      <w:r>
        <w:t>un</w:t>
      </w:r>
      <w:r>
        <w:rPr>
          <w:spacing w:val="-3"/>
        </w:rPr>
        <w:t xml:space="preserve"> </w:t>
      </w:r>
      <w:r>
        <w:t>ambiente</w:t>
      </w:r>
      <w:r>
        <w:rPr>
          <w:spacing w:val="-10"/>
        </w:rPr>
        <w:t xml:space="preserve"> </w:t>
      </w:r>
      <w:r>
        <w:t>de</w:t>
      </w:r>
      <w:r>
        <w:rPr>
          <w:spacing w:val="-10"/>
        </w:rPr>
        <w:t xml:space="preserve"> </w:t>
      </w:r>
      <w:r>
        <w:t>trabajo</w:t>
      </w:r>
      <w:r>
        <w:rPr>
          <w:spacing w:val="-3"/>
        </w:rPr>
        <w:t xml:space="preserve"> </w:t>
      </w:r>
      <w:r>
        <w:t>justo,</w:t>
      </w:r>
      <w:r>
        <w:rPr>
          <w:spacing w:val="-6"/>
        </w:rPr>
        <w:t xml:space="preserve"> </w:t>
      </w:r>
      <w:r>
        <w:t>respetuoso</w:t>
      </w:r>
      <w:r>
        <w:rPr>
          <w:spacing w:val="-3"/>
        </w:rPr>
        <w:t xml:space="preserve"> </w:t>
      </w:r>
      <w:r>
        <w:t xml:space="preserve">y </w:t>
      </w:r>
      <w:proofErr w:type="spellStart"/>
      <w:r>
        <w:t>li</w:t>
      </w:r>
      <w:proofErr w:type="spellEnd"/>
      <w:r>
        <w:rPr>
          <w:spacing w:val="-12"/>
        </w:rPr>
        <w:t xml:space="preserve"> </w:t>
      </w:r>
      <w:proofErr w:type="spellStart"/>
      <w:r>
        <w:t>bre</w:t>
      </w:r>
      <w:proofErr w:type="spellEnd"/>
      <w:r>
        <w:t xml:space="preserve"> de</w:t>
      </w:r>
      <w:r>
        <w:rPr>
          <w:spacing w:val="-1"/>
        </w:rPr>
        <w:t xml:space="preserve"> </w:t>
      </w:r>
      <w:r>
        <w:t>violencia.</w:t>
      </w:r>
    </w:p>
    <w:p w14:paraId="6FBB63BD" w14:textId="77777777" w:rsidR="00174AF0" w:rsidRDefault="00174AF0">
      <w:pPr>
        <w:pStyle w:val="Textoindependiente"/>
        <w:spacing w:before="21"/>
        <w:ind w:left="0"/>
        <w:jc w:val="left"/>
      </w:pPr>
    </w:p>
    <w:p w14:paraId="02EE3363" w14:textId="77777777" w:rsidR="00174AF0" w:rsidRDefault="00000000">
      <w:pPr>
        <w:ind w:left="28"/>
        <w:jc w:val="both"/>
        <w:rPr>
          <w:sz w:val="20"/>
        </w:rPr>
      </w:pPr>
      <w:r>
        <w:rPr>
          <w:sz w:val="20"/>
        </w:rPr>
        <w:t>En</w:t>
      </w:r>
      <w:r>
        <w:rPr>
          <w:spacing w:val="10"/>
          <w:sz w:val="20"/>
        </w:rPr>
        <w:t xml:space="preserve"> </w:t>
      </w:r>
      <w:r>
        <w:rPr>
          <w:sz w:val="20"/>
        </w:rPr>
        <w:t>este</w:t>
      </w:r>
      <w:r>
        <w:rPr>
          <w:spacing w:val="4"/>
          <w:sz w:val="20"/>
        </w:rPr>
        <w:t xml:space="preserve"> </w:t>
      </w:r>
      <w:r>
        <w:rPr>
          <w:sz w:val="20"/>
        </w:rPr>
        <w:t>contexto</w:t>
      </w:r>
      <w:r>
        <w:rPr>
          <w:spacing w:val="14"/>
          <w:sz w:val="20"/>
        </w:rPr>
        <w:t xml:space="preserve"> </w:t>
      </w:r>
      <w:r>
        <w:rPr>
          <w:b/>
          <w:i/>
          <w:sz w:val="20"/>
        </w:rPr>
        <w:t>R</w:t>
      </w:r>
      <w:r>
        <w:rPr>
          <w:b/>
          <w:i/>
          <w:spacing w:val="17"/>
          <w:sz w:val="20"/>
        </w:rPr>
        <w:t xml:space="preserve"> </w:t>
      </w:r>
      <w:r>
        <w:rPr>
          <w:b/>
          <w:i/>
          <w:sz w:val="20"/>
        </w:rPr>
        <w:t>Ingeniería</w:t>
      </w:r>
      <w:r>
        <w:rPr>
          <w:b/>
          <w:i/>
          <w:spacing w:val="11"/>
          <w:sz w:val="20"/>
        </w:rPr>
        <w:t xml:space="preserve"> </w:t>
      </w:r>
      <w:r>
        <w:rPr>
          <w:b/>
          <w:i/>
          <w:sz w:val="20"/>
        </w:rPr>
        <w:t>y</w:t>
      </w:r>
      <w:r>
        <w:rPr>
          <w:b/>
          <w:i/>
          <w:spacing w:val="9"/>
          <w:sz w:val="20"/>
        </w:rPr>
        <w:t xml:space="preserve"> </w:t>
      </w:r>
      <w:r>
        <w:rPr>
          <w:b/>
          <w:i/>
          <w:sz w:val="20"/>
        </w:rPr>
        <w:t>Construcción</w:t>
      </w:r>
      <w:r>
        <w:rPr>
          <w:b/>
          <w:i/>
          <w:spacing w:val="11"/>
          <w:sz w:val="20"/>
        </w:rPr>
        <w:t xml:space="preserve"> </w:t>
      </w:r>
      <w:r>
        <w:rPr>
          <w:b/>
          <w:i/>
          <w:sz w:val="20"/>
        </w:rPr>
        <w:t>Spa</w:t>
      </w:r>
      <w:r>
        <w:rPr>
          <w:sz w:val="20"/>
        </w:rPr>
        <w:t>.,</w:t>
      </w:r>
      <w:r>
        <w:rPr>
          <w:spacing w:val="7"/>
          <w:sz w:val="20"/>
        </w:rPr>
        <w:t xml:space="preserve"> </w:t>
      </w:r>
      <w:r>
        <w:rPr>
          <w:sz w:val="20"/>
        </w:rPr>
        <w:t>se</w:t>
      </w:r>
      <w:r>
        <w:rPr>
          <w:spacing w:val="4"/>
          <w:sz w:val="20"/>
        </w:rPr>
        <w:t xml:space="preserve"> </w:t>
      </w:r>
      <w:r>
        <w:rPr>
          <w:sz w:val="20"/>
        </w:rPr>
        <w:t>COMPROMETE</w:t>
      </w:r>
      <w:r>
        <w:rPr>
          <w:spacing w:val="6"/>
          <w:sz w:val="20"/>
        </w:rPr>
        <w:t xml:space="preserve"> </w:t>
      </w:r>
      <w:r>
        <w:rPr>
          <w:spacing w:val="-5"/>
          <w:sz w:val="20"/>
        </w:rPr>
        <w:t>a:</w:t>
      </w:r>
    </w:p>
    <w:p w14:paraId="07361BD5" w14:textId="77777777" w:rsidR="00174AF0" w:rsidRDefault="00174AF0">
      <w:pPr>
        <w:pStyle w:val="Textoindependiente"/>
        <w:spacing w:before="28"/>
        <w:ind w:left="0"/>
        <w:jc w:val="left"/>
      </w:pPr>
    </w:p>
    <w:p w14:paraId="41D67D11" w14:textId="77777777" w:rsidR="00174AF0" w:rsidRDefault="00000000">
      <w:pPr>
        <w:pStyle w:val="Textoindependiente"/>
        <w:spacing w:line="360" w:lineRule="auto"/>
        <w:ind w:right="273"/>
      </w:pPr>
      <w:r>
        <w:rPr>
          <w:b/>
        </w:rPr>
        <w:t xml:space="preserve">Asegurar </w:t>
      </w:r>
      <w:r>
        <w:t xml:space="preserve">la igualdad de oportunidades para todas las personas, sin distinción de sexo, identidad de género, situación de discapacidad, estado civil, edad, nacionalidad, origen étnico, apariencia personal, condición, idioma, religión, filosofías, o </w:t>
      </w:r>
      <w:r>
        <w:rPr>
          <w:spacing w:val="-2"/>
        </w:rPr>
        <w:t>creencias.</w:t>
      </w:r>
    </w:p>
    <w:p w14:paraId="5C88D8F8" w14:textId="77777777" w:rsidR="00174AF0" w:rsidRDefault="00000000">
      <w:pPr>
        <w:pStyle w:val="Textoindependiente"/>
        <w:spacing w:before="7" w:line="352" w:lineRule="auto"/>
        <w:ind w:right="303"/>
      </w:pPr>
      <w:r>
        <w:rPr>
          <w:b/>
        </w:rPr>
        <w:t>Promover</w:t>
      </w:r>
      <w:r>
        <w:rPr>
          <w:b/>
          <w:spacing w:val="-2"/>
        </w:rPr>
        <w:t xml:space="preserve"> </w:t>
      </w:r>
      <w:r>
        <w:t>políticas,</w:t>
      </w:r>
      <w:r>
        <w:rPr>
          <w:spacing w:val="-7"/>
        </w:rPr>
        <w:t xml:space="preserve"> </w:t>
      </w:r>
      <w:r>
        <w:t>procedimientos y procesos internos que fomenten el valor del respeto a la persona, y eviten todo tipo</w:t>
      </w:r>
      <w:r>
        <w:rPr>
          <w:spacing w:val="-2"/>
        </w:rPr>
        <w:t xml:space="preserve"> </w:t>
      </w:r>
      <w:r>
        <w:t>de discriminación arbitraria.</w:t>
      </w:r>
    </w:p>
    <w:p w14:paraId="08F890EB" w14:textId="77777777" w:rsidR="00174AF0" w:rsidRDefault="00000000">
      <w:pPr>
        <w:pStyle w:val="Textoindependiente"/>
        <w:spacing w:before="15" w:line="360" w:lineRule="auto"/>
        <w:ind w:right="297"/>
      </w:pPr>
      <w:r>
        <w:rPr>
          <w:b/>
        </w:rPr>
        <w:t>Facilitar</w:t>
      </w:r>
      <w:r>
        <w:rPr>
          <w:b/>
          <w:spacing w:val="-12"/>
        </w:rPr>
        <w:t xml:space="preserve"> </w:t>
      </w:r>
      <w:r>
        <w:t>la</w:t>
      </w:r>
      <w:r>
        <w:rPr>
          <w:spacing w:val="-11"/>
        </w:rPr>
        <w:t xml:space="preserve"> </w:t>
      </w:r>
      <w:r>
        <w:t>participación</w:t>
      </w:r>
      <w:r>
        <w:rPr>
          <w:spacing w:val="-11"/>
        </w:rPr>
        <w:t xml:space="preserve"> </w:t>
      </w:r>
      <w:r>
        <w:t>y</w:t>
      </w:r>
      <w:r>
        <w:rPr>
          <w:spacing w:val="-12"/>
        </w:rPr>
        <w:t xml:space="preserve"> </w:t>
      </w:r>
      <w:r>
        <w:t>el</w:t>
      </w:r>
      <w:r>
        <w:rPr>
          <w:spacing w:val="-1"/>
        </w:rPr>
        <w:t xml:space="preserve"> </w:t>
      </w:r>
      <w:r>
        <w:t>ejercicio</w:t>
      </w:r>
      <w:r>
        <w:rPr>
          <w:spacing w:val="-2"/>
        </w:rPr>
        <w:t xml:space="preserve"> </w:t>
      </w:r>
      <w:r>
        <w:t>de</w:t>
      </w:r>
      <w:r>
        <w:rPr>
          <w:spacing w:val="-10"/>
        </w:rPr>
        <w:t xml:space="preserve"> </w:t>
      </w:r>
      <w:r>
        <w:t>las funciones</w:t>
      </w:r>
      <w:r>
        <w:rPr>
          <w:spacing w:val="-12"/>
        </w:rPr>
        <w:t xml:space="preserve"> </w:t>
      </w:r>
      <w:r>
        <w:t>en</w:t>
      </w:r>
      <w:r>
        <w:rPr>
          <w:spacing w:val="-2"/>
        </w:rPr>
        <w:t xml:space="preserve"> </w:t>
      </w:r>
      <w:r>
        <w:t>igualdad</w:t>
      </w:r>
      <w:r>
        <w:rPr>
          <w:spacing w:val="-12"/>
        </w:rPr>
        <w:t xml:space="preserve"> </w:t>
      </w:r>
      <w:r>
        <w:t>de</w:t>
      </w:r>
      <w:r>
        <w:rPr>
          <w:spacing w:val="-9"/>
        </w:rPr>
        <w:t xml:space="preserve"> </w:t>
      </w:r>
      <w:r>
        <w:t>condiciones</w:t>
      </w:r>
      <w:r>
        <w:rPr>
          <w:spacing w:val="-12"/>
        </w:rPr>
        <w:t xml:space="preserve"> </w:t>
      </w:r>
      <w:r>
        <w:t>para</w:t>
      </w:r>
      <w:r>
        <w:rPr>
          <w:spacing w:val="-4"/>
        </w:rPr>
        <w:t xml:space="preserve"> </w:t>
      </w:r>
      <w:r>
        <w:t>todas</w:t>
      </w:r>
      <w:r>
        <w:rPr>
          <w:spacing w:val="-12"/>
        </w:rPr>
        <w:t xml:space="preserve"> </w:t>
      </w:r>
      <w:r>
        <w:t>las</w:t>
      </w:r>
      <w:r>
        <w:rPr>
          <w:spacing w:val="-11"/>
        </w:rPr>
        <w:t xml:space="preserve"> </w:t>
      </w:r>
      <w:r>
        <w:t>personas,</w:t>
      </w:r>
      <w:r>
        <w:rPr>
          <w:spacing w:val="-11"/>
        </w:rPr>
        <w:t xml:space="preserve"> </w:t>
      </w:r>
      <w:r>
        <w:t>promoviendo</w:t>
      </w:r>
      <w:r>
        <w:rPr>
          <w:spacing w:val="-12"/>
        </w:rPr>
        <w:t xml:space="preserve"> </w:t>
      </w:r>
      <w:r>
        <w:t>espacios de trabajo inclusivos y accesibles en que los/as trabajadores/as cuenten</w:t>
      </w:r>
      <w:r>
        <w:rPr>
          <w:spacing w:val="-2"/>
        </w:rPr>
        <w:t xml:space="preserve"> </w:t>
      </w:r>
      <w:r>
        <w:t>con igual oportunidades de aprendizaje, desarrollo</w:t>
      </w:r>
      <w:r>
        <w:rPr>
          <w:spacing w:val="-2"/>
        </w:rPr>
        <w:t xml:space="preserve"> </w:t>
      </w:r>
      <w:r>
        <w:t xml:space="preserve">y </w:t>
      </w:r>
      <w:r>
        <w:rPr>
          <w:spacing w:val="-2"/>
        </w:rPr>
        <w:t>crecimiento.</w:t>
      </w:r>
    </w:p>
    <w:p w14:paraId="42DC2D49" w14:textId="77777777" w:rsidR="00174AF0" w:rsidRDefault="00000000">
      <w:pPr>
        <w:pStyle w:val="Textoindependiente"/>
        <w:spacing w:line="367" w:lineRule="auto"/>
        <w:ind w:right="294"/>
      </w:pPr>
      <w:r>
        <w:rPr>
          <w:b/>
        </w:rPr>
        <w:t xml:space="preserve">Facilitar </w:t>
      </w:r>
      <w:r>
        <w:t>la conciliación de la vida laboral, personal y familiar, a través de medidas que, sin descuidar el desempeño laboral, fomenten una vida sana en todo tipo de hogar y familia.</w:t>
      </w:r>
    </w:p>
    <w:p w14:paraId="13C21FEA" w14:textId="77777777" w:rsidR="00174AF0" w:rsidRDefault="00000000">
      <w:pPr>
        <w:pStyle w:val="Textoindependiente"/>
        <w:spacing w:line="230" w:lineRule="exact"/>
      </w:pPr>
      <w:r>
        <w:rPr>
          <w:b/>
        </w:rPr>
        <w:t>Promover</w:t>
      </w:r>
      <w:r>
        <w:rPr>
          <w:b/>
          <w:spacing w:val="-2"/>
        </w:rPr>
        <w:t xml:space="preserve"> </w:t>
      </w:r>
      <w:r>
        <w:t>y</w:t>
      </w:r>
      <w:r>
        <w:rPr>
          <w:spacing w:val="2"/>
        </w:rPr>
        <w:t xml:space="preserve"> </w:t>
      </w:r>
      <w:r>
        <w:t>asegurar</w:t>
      </w:r>
      <w:r>
        <w:rPr>
          <w:spacing w:val="-2"/>
        </w:rPr>
        <w:t xml:space="preserve"> </w:t>
      </w:r>
      <w:r>
        <w:t>que</w:t>
      </w:r>
      <w:r>
        <w:rPr>
          <w:spacing w:val="-9"/>
        </w:rPr>
        <w:t xml:space="preserve"> </w:t>
      </w:r>
      <w:r>
        <w:t>se</w:t>
      </w:r>
      <w:r>
        <w:rPr>
          <w:spacing w:val="-9"/>
        </w:rPr>
        <w:t xml:space="preserve"> </w:t>
      </w:r>
      <w:r>
        <w:t>tomen</w:t>
      </w:r>
      <w:r>
        <w:rPr>
          <w:spacing w:val="-2"/>
        </w:rPr>
        <w:t xml:space="preserve"> </w:t>
      </w:r>
      <w:r>
        <w:t>medidas</w:t>
      </w:r>
      <w:r>
        <w:rPr>
          <w:spacing w:val="2"/>
        </w:rPr>
        <w:t xml:space="preserve"> </w:t>
      </w:r>
      <w:r>
        <w:t>de</w:t>
      </w:r>
      <w:r>
        <w:rPr>
          <w:spacing w:val="-9"/>
        </w:rPr>
        <w:t xml:space="preserve"> </w:t>
      </w:r>
      <w:r>
        <w:t>prevención,</w:t>
      </w:r>
      <w:r>
        <w:rPr>
          <w:spacing w:val="-6"/>
        </w:rPr>
        <w:t xml:space="preserve"> </w:t>
      </w:r>
      <w:r>
        <w:t>detección</w:t>
      </w:r>
      <w:r>
        <w:rPr>
          <w:spacing w:val="-2"/>
        </w:rPr>
        <w:t xml:space="preserve"> </w:t>
      </w:r>
      <w:r>
        <w:t>o</w:t>
      </w:r>
      <w:r>
        <w:rPr>
          <w:spacing w:val="-2"/>
        </w:rPr>
        <w:t xml:space="preserve"> </w:t>
      </w:r>
      <w:r>
        <w:t>derivación</w:t>
      </w:r>
      <w:r>
        <w:rPr>
          <w:spacing w:val="-1"/>
        </w:rPr>
        <w:t xml:space="preserve"> </w:t>
      </w:r>
      <w:r>
        <w:t>de</w:t>
      </w:r>
      <w:r>
        <w:rPr>
          <w:spacing w:val="-9"/>
        </w:rPr>
        <w:t xml:space="preserve"> </w:t>
      </w:r>
      <w:r>
        <w:t>casos</w:t>
      </w:r>
      <w:r>
        <w:rPr>
          <w:spacing w:val="3"/>
        </w:rPr>
        <w:t xml:space="preserve"> </w:t>
      </w:r>
      <w:r>
        <w:t>de</w:t>
      </w:r>
      <w:r>
        <w:rPr>
          <w:spacing w:val="-9"/>
        </w:rPr>
        <w:t xml:space="preserve"> </w:t>
      </w:r>
      <w:r>
        <w:t>maltrato,</w:t>
      </w:r>
      <w:r>
        <w:rPr>
          <w:spacing w:val="-5"/>
        </w:rPr>
        <w:t xml:space="preserve"> </w:t>
      </w:r>
      <w:r>
        <w:t>acoso</w:t>
      </w:r>
      <w:r>
        <w:rPr>
          <w:spacing w:val="-2"/>
        </w:rPr>
        <w:t xml:space="preserve"> </w:t>
      </w:r>
      <w:r>
        <w:t>laboral</w:t>
      </w:r>
      <w:r>
        <w:rPr>
          <w:spacing w:val="-2"/>
        </w:rPr>
        <w:t xml:space="preserve"> </w:t>
      </w:r>
      <w:r>
        <w:t>y</w:t>
      </w:r>
      <w:r>
        <w:rPr>
          <w:spacing w:val="2"/>
        </w:rPr>
        <w:t xml:space="preserve"> </w:t>
      </w:r>
      <w:r>
        <w:rPr>
          <w:spacing w:val="-2"/>
        </w:rPr>
        <w:t>sexual,</w:t>
      </w:r>
    </w:p>
    <w:p w14:paraId="194F180C" w14:textId="77777777" w:rsidR="00174AF0" w:rsidRDefault="00000000">
      <w:pPr>
        <w:pStyle w:val="Textoindependiente"/>
        <w:spacing w:before="122"/>
      </w:pPr>
      <w:r>
        <w:t>y</w:t>
      </w:r>
      <w:r>
        <w:rPr>
          <w:spacing w:val="12"/>
        </w:rPr>
        <w:t xml:space="preserve"> </w:t>
      </w:r>
      <w:r>
        <w:t>de</w:t>
      </w:r>
      <w:r>
        <w:rPr>
          <w:spacing w:val="2"/>
        </w:rPr>
        <w:t xml:space="preserve"> </w:t>
      </w:r>
      <w:r>
        <w:t>todo</w:t>
      </w:r>
      <w:r>
        <w:rPr>
          <w:spacing w:val="9"/>
        </w:rPr>
        <w:t xml:space="preserve"> </w:t>
      </w:r>
      <w:r>
        <w:t>tipo</w:t>
      </w:r>
      <w:r>
        <w:rPr>
          <w:spacing w:val="9"/>
        </w:rPr>
        <w:t xml:space="preserve"> </w:t>
      </w:r>
      <w:r>
        <w:t>de</w:t>
      </w:r>
      <w:r>
        <w:rPr>
          <w:spacing w:val="3"/>
        </w:rPr>
        <w:t xml:space="preserve"> </w:t>
      </w:r>
      <w:r>
        <w:t>violencia</w:t>
      </w:r>
      <w:r>
        <w:rPr>
          <w:spacing w:val="5"/>
        </w:rPr>
        <w:t xml:space="preserve"> </w:t>
      </w:r>
      <w:r>
        <w:t>y</w:t>
      </w:r>
      <w:r>
        <w:rPr>
          <w:spacing w:val="13"/>
        </w:rPr>
        <w:t xml:space="preserve"> </w:t>
      </w:r>
      <w:r>
        <w:rPr>
          <w:spacing w:val="-2"/>
        </w:rPr>
        <w:t>discriminación.</w:t>
      </w:r>
    </w:p>
    <w:p w14:paraId="0A5A3524" w14:textId="77777777" w:rsidR="00174AF0" w:rsidRDefault="00000000">
      <w:pPr>
        <w:pStyle w:val="Textoindependiente"/>
        <w:spacing w:before="116"/>
      </w:pPr>
      <w:r>
        <w:rPr>
          <w:b/>
        </w:rPr>
        <w:t>Utilizar</w:t>
      </w:r>
      <w:r>
        <w:rPr>
          <w:b/>
          <w:spacing w:val="11"/>
        </w:rPr>
        <w:t xml:space="preserve"> </w:t>
      </w:r>
      <w:r>
        <w:t>un</w:t>
      </w:r>
      <w:r>
        <w:rPr>
          <w:spacing w:val="11"/>
        </w:rPr>
        <w:t xml:space="preserve"> </w:t>
      </w:r>
      <w:r>
        <w:t>lenguaje</w:t>
      </w:r>
      <w:r>
        <w:rPr>
          <w:spacing w:val="5"/>
        </w:rPr>
        <w:t xml:space="preserve"> </w:t>
      </w:r>
      <w:r>
        <w:t>inclusivo,</w:t>
      </w:r>
      <w:r>
        <w:rPr>
          <w:spacing w:val="7"/>
        </w:rPr>
        <w:t xml:space="preserve"> </w:t>
      </w:r>
      <w:r>
        <w:t>cuidando</w:t>
      </w:r>
      <w:r>
        <w:rPr>
          <w:spacing w:val="12"/>
        </w:rPr>
        <w:t xml:space="preserve"> </w:t>
      </w:r>
      <w:r>
        <w:t>los</w:t>
      </w:r>
      <w:r>
        <w:rPr>
          <w:spacing w:val="15"/>
        </w:rPr>
        <w:t xml:space="preserve"> </w:t>
      </w:r>
      <w:r>
        <w:t>modos</w:t>
      </w:r>
      <w:r>
        <w:rPr>
          <w:spacing w:val="15"/>
        </w:rPr>
        <w:t xml:space="preserve"> </w:t>
      </w:r>
      <w:r>
        <w:t>de</w:t>
      </w:r>
      <w:r>
        <w:rPr>
          <w:spacing w:val="4"/>
        </w:rPr>
        <w:t xml:space="preserve"> </w:t>
      </w:r>
      <w:r>
        <w:t>comunicación,</w:t>
      </w:r>
      <w:r>
        <w:rPr>
          <w:spacing w:val="7"/>
        </w:rPr>
        <w:t xml:space="preserve"> </w:t>
      </w:r>
      <w:r>
        <w:t>tanto</w:t>
      </w:r>
      <w:r>
        <w:rPr>
          <w:spacing w:val="11"/>
        </w:rPr>
        <w:t xml:space="preserve"> </w:t>
      </w:r>
      <w:r>
        <w:t>verbal,</w:t>
      </w:r>
      <w:r>
        <w:rPr>
          <w:spacing w:val="7"/>
        </w:rPr>
        <w:t xml:space="preserve"> </w:t>
      </w:r>
      <w:r>
        <w:t>como</w:t>
      </w:r>
      <w:r>
        <w:rPr>
          <w:spacing w:val="11"/>
        </w:rPr>
        <w:t xml:space="preserve"> </w:t>
      </w:r>
      <w:r>
        <w:t>corporal</w:t>
      </w:r>
      <w:r>
        <w:rPr>
          <w:spacing w:val="11"/>
        </w:rPr>
        <w:t xml:space="preserve"> </w:t>
      </w:r>
      <w:r>
        <w:t>y</w:t>
      </w:r>
      <w:r>
        <w:rPr>
          <w:spacing w:val="15"/>
        </w:rPr>
        <w:t xml:space="preserve"> </w:t>
      </w:r>
      <w:r>
        <w:t>de</w:t>
      </w:r>
      <w:r>
        <w:rPr>
          <w:spacing w:val="5"/>
        </w:rPr>
        <w:t xml:space="preserve"> </w:t>
      </w:r>
      <w:r>
        <w:rPr>
          <w:spacing w:val="-2"/>
        </w:rPr>
        <w:t>imágenes.</w:t>
      </w:r>
    </w:p>
    <w:p w14:paraId="41B56312" w14:textId="77777777" w:rsidR="00174AF0" w:rsidRDefault="00000000">
      <w:pPr>
        <w:pStyle w:val="Textoindependiente"/>
        <w:spacing w:before="128" w:line="357" w:lineRule="auto"/>
        <w:ind w:right="274"/>
      </w:pPr>
      <w:r>
        <w:rPr>
          <w:b/>
        </w:rPr>
        <w:t xml:space="preserve">Garantizar </w:t>
      </w:r>
      <w:r>
        <w:t>el cumplimiento</w:t>
      </w:r>
      <w:r>
        <w:rPr>
          <w:spacing w:val="-11"/>
        </w:rPr>
        <w:t xml:space="preserve"> </w:t>
      </w:r>
      <w:proofErr w:type="gramStart"/>
      <w:r>
        <w:t>delas</w:t>
      </w:r>
      <w:proofErr w:type="gramEnd"/>
      <w:r>
        <w:rPr>
          <w:spacing w:val="-7"/>
        </w:rPr>
        <w:t xml:space="preserve"> </w:t>
      </w:r>
      <w:r>
        <w:t>leyes y</w:t>
      </w:r>
      <w:r>
        <w:rPr>
          <w:spacing w:val="-7"/>
        </w:rPr>
        <w:t xml:space="preserve"> </w:t>
      </w:r>
      <w:r>
        <w:t>reglamentos</w:t>
      </w:r>
      <w:r>
        <w:rPr>
          <w:spacing w:val="-6"/>
        </w:rPr>
        <w:t xml:space="preserve"> </w:t>
      </w:r>
      <w:r>
        <w:t>nacionales</w:t>
      </w:r>
      <w:r>
        <w:rPr>
          <w:spacing w:val="-7"/>
        </w:rPr>
        <w:t xml:space="preserve"> </w:t>
      </w:r>
      <w:r>
        <w:t>e</w:t>
      </w:r>
      <w:r>
        <w:rPr>
          <w:spacing w:val="-3"/>
        </w:rPr>
        <w:t xml:space="preserve"> </w:t>
      </w:r>
      <w:r>
        <w:t>instrumentos</w:t>
      </w:r>
      <w:r>
        <w:rPr>
          <w:spacing w:val="-6"/>
        </w:rPr>
        <w:t xml:space="preserve"> </w:t>
      </w:r>
      <w:r>
        <w:t>internacionales</w:t>
      </w:r>
      <w:r>
        <w:rPr>
          <w:spacing w:val="-7"/>
        </w:rPr>
        <w:t xml:space="preserve"> </w:t>
      </w:r>
      <w:r>
        <w:t>ratificados</w:t>
      </w:r>
      <w:r>
        <w:rPr>
          <w:spacing w:val="-7"/>
        </w:rPr>
        <w:t xml:space="preserve"> </w:t>
      </w:r>
      <w:r>
        <w:t>por</w:t>
      </w:r>
      <w:r>
        <w:rPr>
          <w:spacing w:val="-11"/>
        </w:rPr>
        <w:t xml:space="preserve"> </w:t>
      </w:r>
      <w:proofErr w:type="spellStart"/>
      <w:r>
        <w:t>Chileen</w:t>
      </w:r>
      <w:proofErr w:type="spellEnd"/>
      <w:r>
        <w:t xml:space="preserve"> materia de:</w:t>
      </w:r>
      <w:r>
        <w:rPr>
          <w:spacing w:val="-7"/>
        </w:rPr>
        <w:t xml:space="preserve"> </w:t>
      </w:r>
      <w:r>
        <w:t>a)</w:t>
      </w:r>
      <w:r>
        <w:rPr>
          <w:spacing w:val="-8"/>
        </w:rPr>
        <w:t xml:space="preserve"> </w:t>
      </w:r>
      <w:r>
        <w:t>respeto</w:t>
      </w:r>
      <w:r>
        <w:rPr>
          <w:spacing w:val="-5"/>
        </w:rPr>
        <w:t xml:space="preserve"> </w:t>
      </w:r>
      <w:r>
        <w:t>a</w:t>
      </w:r>
      <w:r>
        <w:rPr>
          <w:spacing w:val="-7"/>
        </w:rPr>
        <w:t xml:space="preserve"> </w:t>
      </w:r>
      <w:r>
        <w:t>los derechos laborales; b)</w:t>
      </w:r>
      <w:r>
        <w:rPr>
          <w:spacing w:val="-8"/>
        </w:rPr>
        <w:t xml:space="preserve"> </w:t>
      </w:r>
      <w:r>
        <w:t>conciliación</w:t>
      </w:r>
      <w:r>
        <w:rPr>
          <w:spacing w:val="-5"/>
        </w:rPr>
        <w:t xml:space="preserve"> </w:t>
      </w:r>
      <w:r>
        <w:t>de</w:t>
      </w:r>
      <w:r>
        <w:rPr>
          <w:spacing w:val="-11"/>
        </w:rPr>
        <w:t xml:space="preserve"> </w:t>
      </w:r>
      <w:r>
        <w:t>la</w:t>
      </w:r>
      <w:r>
        <w:rPr>
          <w:spacing w:val="-7"/>
        </w:rPr>
        <w:t xml:space="preserve"> </w:t>
      </w:r>
      <w:r>
        <w:t>vida</w:t>
      </w:r>
      <w:r>
        <w:rPr>
          <w:spacing w:val="-7"/>
        </w:rPr>
        <w:t xml:space="preserve"> </w:t>
      </w:r>
      <w:r>
        <w:t>laboral,</w:t>
      </w:r>
      <w:r>
        <w:rPr>
          <w:spacing w:val="-9"/>
        </w:rPr>
        <w:t xml:space="preserve"> </w:t>
      </w:r>
      <w:r>
        <w:t>personal</w:t>
      </w:r>
      <w:r>
        <w:rPr>
          <w:spacing w:val="-12"/>
        </w:rPr>
        <w:t xml:space="preserve"> </w:t>
      </w:r>
      <w:r>
        <w:t>y</w:t>
      </w:r>
      <w:r>
        <w:rPr>
          <w:spacing w:val="-1"/>
        </w:rPr>
        <w:t xml:space="preserve"> </w:t>
      </w:r>
      <w:r>
        <w:t>familiar; c)</w:t>
      </w:r>
      <w:r>
        <w:rPr>
          <w:spacing w:val="-8"/>
        </w:rPr>
        <w:t xml:space="preserve"> </w:t>
      </w:r>
      <w:r>
        <w:t>Igualdad</w:t>
      </w:r>
      <w:r>
        <w:rPr>
          <w:spacing w:val="-5"/>
        </w:rPr>
        <w:t xml:space="preserve"> </w:t>
      </w:r>
      <w:r>
        <w:t>de</w:t>
      </w:r>
      <w:r>
        <w:rPr>
          <w:spacing w:val="-11"/>
        </w:rPr>
        <w:t xml:space="preserve"> </w:t>
      </w:r>
      <w:r>
        <w:t>género; d)</w:t>
      </w:r>
      <w:r>
        <w:rPr>
          <w:spacing w:val="-8"/>
        </w:rPr>
        <w:t xml:space="preserve"> </w:t>
      </w:r>
      <w:r>
        <w:t>promoción de ambientes laborales libres de violencia, d) inclusión</w:t>
      </w:r>
      <w:r>
        <w:rPr>
          <w:spacing w:val="-2"/>
        </w:rPr>
        <w:t xml:space="preserve"> </w:t>
      </w:r>
      <w:r>
        <w:t>de personas con discapacidad</w:t>
      </w:r>
      <w:r>
        <w:rPr>
          <w:spacing w:val="-2"/>
        </w:rPr>
        <w:t xml:space="preserve"> </w:t>
      </w:r>
      <w:r>
        <w:t>y en</w:t>
      </w:r>
      <w:r>
        <w:rPr>
          <w:spacing w:val="28"/>
        </w:rPr>
        <w:t xml:space="preserve"> </w:t>
      </w:r>
      <w:r>
        <w:t>general normas que busquen</w:t>
      </w:r>
      <w:r>
        <w:rPr>
          <w:spacing w:val="-2"/>
        </w:rPr>
        <w:t xml:space="preserve"> </w:t>
      </w:r>
      <w:r>
        <w:t>evitar todo tipo de discriminación arbitraria.</w:t>
      </w:r>
    </w:p>
    <w:p w14:paraId="66A67DD5" w14:textId="77777777" w:rsidR="00174AF0" w:rsidRDefault="00000000">
      <w:pPr>
        <w:pStyle w:val="Textoindependiente"/>
        <w:spacing w:line="242" w:lineRule="exact"/>
      </w:pPr>
      <w:r>
        <w:rPr>
          <w:b/>
        </w:rPr>
        <w:t>Realizar</w:t>
      </w:r>
      <w:r>
        <w:rPr>
          <w:b/>
          <w:spacing w:val="10"/>
        </w:rPr>
        <w:t xml:space="preserve"> </w:t>
      </w:r>
      <w:r>
        <w:t>acciones</w:t>
      </w:r>
      <w:r>
        <w:rPr>
          <w:spacing w:val="14"/>
        </w:rPr>
        <w:t xml:space="preserve"> </w:t>
      </w:r>
      <w:r>
        <w:t>diagnósticas,</w:t>
      </w:r>
      <w:r>
        <w:rPr>
          <w:spacing w:val="5"/>
        </w:rPr>
        <w:t xml:space="preserve"> </w:t>
      </w:r>
      <w:r>
        <w:t>de</w:t>
      </w:r>
      <w:r>
        <w:rPr>
          <w:spacing w:val="4"/>
        </w:rPr>
        <w:t xml:space="preserve"> </w:t>
      </w:r>
      <w:r>
        <w:t>comunicaciones</w:t>
      </w:r>
      <w:r>
        <w:rPr>
          <w:spacing w:val="14"/>
        </w:rPr>
        <w:t xml:space="preserve"> </w:t>
      </w:r>
      <w:r>
        <w:t>y</w:t>
      </w:r>
      <w:r>
        <w:rPr>
          <w:spacing w:val="14"/>
        </w:rPr>
        <w:t xml:space="preserve"> </w:t>
      </w:r>
      <w:r>
        <w:t>capacitación,</w:t>
      </w:r>
      <w:r>
        <w:rPr>
          <w:spacing w:val="5"/>
        </w:rPr>
        <w:t xml:space="preserve"> </w:t>
      </w:r>
      <w:r>
        <w:t>en</w:t>
      </w:r>
      <w:r>
        <w:rPr>
          <w:spacing w:val="11"/>
        </w:rPr>
        <w:t xml:space="preserve"> </w:t>
      </w:r>
      <w:r>
        <w:t>estas</w:t>
      </w:r>
      <w:r>
        <w:rPr>
          <w:spacing w:val="13"/>
        </w:rPr>
        <w:t xml:space="preserve"> </w:t>
      </w:r>
      <w:r>
        <w:rPr>
          <w:spacing w:val="-2"/>
        </w:rPr>
        <w:t>materias.</w:t>
      </w:r>
    </w:p>
    <w:p w14:paraId="1C363B7C" w14:textId="77777777" w:rsidR="00174AF0" w:rsidRDefault="00174AF0">
      <w:pPr>
        <w:pStyle w:val="Textoindependiente"/>
        <w:spacing w:before="28"/>
        <w:ind w:left="0"/>
        <w:jc w:val="left"/>
      </w:pPr>
    </w:p>
    <w:p w14:paraId="6794B51F" w14:textId="77777777" w:rsidR="00174AF0" w:rsidRDefault="00000000">
      <w:pPr>
        <w:pStyle w:val="Textoindependiente"/>
        <w:spacing w:line="307" w:lineRule="auto"/>
        <w:ind w:left="317"/>
        <w:jc w:val="left"/>
      </w:pPr>
      <w:r>
        <w:t>Por</w:t>
      </w:r>
      <w:r>
        <w:rPr>
          <w:spacing w:val="-3"/>
        </w:rPr>
        <w:t xml:space="preserve"> </w:t>
      </w:r>
      <w:r>
        <w:t>su parte,</w:t>
      </w:r>
      <w:r>
        <w:rPr>
          <w:spacing w:val="-8"/>
        </w:rPr>
        <w:t xml:space="preserve"> </w:t>
      </w:r>
      <w:r>
        <w:t>la Gerencia General</w:t>
      </w:r>
      <w:r>
        <w:rPr>
          <w:spacing w:val="-3"/>
        </w:rPr>
        <w:t xml:space="preserve"> </w:t>
      </w:r>
      <w:r>
        <w:t xml:space="preserve">de </w:t>
      </w:r>
      <w:r>
        <w:rPr>
          <w:b/>
          <w:i/>
        </w:rPr>
        <w:t>R Ingeniería</w:t>
      </w:r>
      <w:r>
        <w:rPr>
          <w:b/>
          <w:i/>
          <w:spacing w:val="-3"/>
        </w:rPr>
        <w:t xml:space="preserve"> </w:t>
      </w:r>
      <w:r>
        <w:rPr>
          <w:b/>
          <w:i/>
        </w:rPr>
        <w:t>y</w:t>
      </w:r>
      <w:r>
        <w:rPr>
          <w:b/>
          <w:i/>
          <w:spacing w:val="-4"/>
        </w:rPr>
        <w:t xml:space="preserve"> </w:t>
      </w:r>
      <w:r>
        <w:rPr>
          <w:b/>
          <w:i/>
        </w:rPr>
        <w:t>Construcción</w:t>
      </w:r>
      <w:r>
        <w:rPr>
          <w:b/>
          <w:i/>
          <w:spacing w:val="-3"/>
        </w:rPr>
        <w:t xml:space="preserve"> </w:t>
      </w:r>
      <w:proofErr w:type="spellStart"/>
      <w:r>
        <w:rPr>
          <w:b/>
          <w:i/>
        </w:rPr>
        <w:t>SpA</w:t>
      </w:r>
      <w:proofErr w:type="spellEnd"/>
      <w:r>
        <w:rPr>
          <w:b/>
          <w:i/>
        </w:rPr>
        <w:t xml:space="preserve">. </w:t>
      </w:r>
      <w:r>
        <w:t>se</w:t>
      </w:r>
      <w:r>
        <w:rPr>
          <w:spacing w:val="-10"/>
        </w:rPr>
        <w:t xml:space="preserve"> </w:t>
      </w:r>
      <w:r>
        <w:t>compromete</w:t>
      </w:r>
      <w:r>
        <w:rPr>
          <w:spacing w:val="-10"/>
        </w:rPr>
        <w:t xml:space="preserve"> </w:t>
      </w:r>
      <w:r>
        <w:t>a</w:t>
      </w:r>
      <w:r>
        <w:rPr>
          <w:spacing w:val="-5"/>
        </w:rPr>
        <w:t xml:space="preserve"> </w:t>
      </w:r>
      <w:r>
        <w:t>entregar</w:t>
      </w:r>
      <w:r>
        <w:rPr>
          <w:spacing w:val="-3"/>
        </w:rPr>
        <w:t xml:space="preserve"> </w:t>
      </w:r>
      <w:r>
        <w:t>los recursos necesarios para implementar esta política y asegurar su comprensión y aplicación.</w:t>
      </w:r>
    </w:p>
    <w:p w14:paraId="4EF5657D" w14:textId="62AE24FE" w:rsidR="00174AF0" w:rsidRDefault="00174AF0">
      <w:pPr>
        <w:pStyle w:val="Textoindependiente"/>
        <w:spacing w:before="2"/>
        <w:ind w:left="0"/>
        <w:jc w:val="left"/>
        <w:rPr>
          <w:sz w:val="5"/>
        </w:rPr>
      </w:pPr>
    </w:p>
    <w:p w14:paraId="6A65955A" w14:textId="77777777" w:rsidR="00F5054A" w:rsidRDefault="00F5054A">
      <w:pPr>
        <w:spacing w:before="49" w:line="283" w:lineRule="auto"/>
        <w:ind w:left="3897" w:right="3515" w:firstLine="480"/>
        <w:rPr>
          <w:i/>
          <w:sz w:val="20"/>
        </w:rPr>
      </w:pPr>
    </w:p>
    <w:p w14:paraId="37435696" w14:textId="74FEB4A8" w:rsidR="00174AF0" w:rsidRDefault="00000000">
      <w:pPr>
        <w:spacing w:before="49" w:line="283" w:lineRule="auto"/>
        <w:ind w:left="3897" w:right="3515" w:firstLine="480"/>
        <w:rPr>
          <w:i/>
          <w:sz w:val="20"/>
        </w:rPr>
      </w:pPr>
      <w:r>
        <w:rPr>
          <w:i/>
          <w:sz w:val="20"/>
        </w:rPr>
        <w:t>Rodrigo Carvajal Coronado Gerente General/ Representante Legal</w:t>
      </w:r>
    </w:p>
    <w:p w14:paraId="2D5D7ABB" w14:textId="77777777" w:rsidR="00174AF0" w:rsidRDefault="00000000">
      <w:pPr>
        <w:pStyle w:val="Ttulo1"/>
      </w:pPr>
      <w:r>
        <w:t>R</w:t>
      </w:r>
      <w:r>
        <w:rPr>
          <w:spacing w:val="15"/>
        </w:rPr>
        <w:t xml:space="preserve"> </w:t>
      </w:r>
      <w:r>
        <w:t>Ingeniería</w:t>
      </w:r>
      <w:r>
        <w:rPr>
          <w:spacing w:val="10"/>
        </w:rPr>
        <w:t xml:space="preserve"> </w:t>
      </w:r>
      <w:r>
        <w:t>y</w:t>
      </w:r>
      <w:r>
        <w:rPr>
          <w:spacing w:val="12"/>
        </w:rPr>
        <w:t xml:space="preserve"> </w:t>
      </w:r>
      <w:r>
        <w:t>Construcción</w:t>
      </w:r>
      <w:r>
        <w:rPr>
          <w:spacing w:val="11"/>
        </w:rPr>
        <w:t xml:space="preserve"> </w:t>
      </w:r>
      <w:proofErr w:type="spellStart"/>
      <w:r>
        <w:rPr>
          <w:spacing w:val="-4"/>
        </w:rPr>
        <w:t>SpA</w:t>
      </w:r>
      <w:proofErr w:type="spellEnd"/>
      <w:r>
        <w:rPr>
          <w:spacing w:val="-4"/>
        </w:rPr>
        <w:t>.</w:t>
      </w:r>
    </w:p>
    <w:p w14:paraId="763A2149" w14:textId="4DCE0E12" w:rsidR="00174AF0" w:rsidRDefault="00174AF0">
      <w:pPr>
        <w:pStyle w:val="Textoindependiente"/>
        <w:spacing w:before="3"/>
        <w:ind w:left="0"/>
        <w:jc w:val="left"/>
        <w:rPr>
          <w:b/>
          <w:i/>
          <w:sz w:val="12"/>
        </w:rPr>
      </w:pPr>
    </w:p>
    <w:sectPr w:rsidR="00174AF0">
      <w:headerReference w:type="default" r:id="rId6"/>
      <w:type w:val="continuous"/>
      <w:pgSz w:w="12260" w:h="15860"/>
      <w:pgMar w:top="1640" w:right="566" w:bottom="0" w:left="992" w:header="33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B90AAA" w14:textId="77777777" w:rsidR="00BE74CF" w:rsidRDefault="00BE74CF">
      <w:r>
        <w:separator/>
      </w:r>
    </w:p>
  </w:endnote>
  <w:endnote w:type="continuationSeparator" w:id="0">
    <w:p w14:paraId="1029D5FC" w14:textId="77777777" w:rsidR="00BE74CF" w:rsidRDefault="00BE7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2EBD78" w14:textId="77777777" w:rsidR="00BE74CF" w:rsidRDefault="00BE74CF">
      <w:r>
        <w:separator/>
      </w:r>
    </w:p>
  </w:footnote>
  <w:footnote w:type="continuationSeparator" w:id="0">
    <w:p w14:paraId="5F6B7D78" w14:textId="77777777" w:rsidR="00BE74CF" w:rsidRDefault="00BE7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1ECC9F" w14:textId="77777777" w:rsidR="00174AF0" w:rsidRDefault="00000000">
    <w:pPr>
      <w:pStyle w:val="Textoindependiente"/>
      <w:spacing w:line="14" w:lineRule="auto"/>
      <w:ind w:left="0"/>
      <w:jc w:val="left"/>
    </w:pPr>
    <w:r>
      <w:rPr>
        <w:noProof/>
      </w:rPr>
      <w:drawing>
        <wp:anchor distT="0" distB="0" distL="0" distR="0" simplePos="0" relativeHeight="487549440" behindDoc="1" locked="0" layoutInCell="1" allowOverlap="1" wp14:anchorId="0183D390" wp14:editId="3957E5A6">
          <wp:simplePos x="0" y="0"/>
          <wp:positionH relativeFrom="page">
            <wp:posOffset>888682</wp:posOffset>
          </wp:positionH>
          <wp:positionV relativeFrom="page">
            <wp:posOffset>217423</wp:posOffset>
          </wp:positionV>
          <wp:extent cx="1422400" cy="54482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422400" cy="544829"/>
                  </a:xfrm>
                  <a:prstGeom prst="rect">
                    <a:avLst/>
                  </a:prstGeom>
                </pic:spPr>
              </pic:pic>
            </a:graphicData>
          </a:graphic>
        </wp:anchor>
      </w:drawing>
    </w:r>
    <w:r>
      <w:rPr>
        <w:noProof/>
      </w:rPr>
      <mc:AlternateContent>
        <mc:Choice Requires="wps">
          <w:drawing>
            <wp:anchor distT="0" distB="0" distL="0" distR="0" simplePos="0" relativeHeight="487549952" behindDoc="1" locked="0" layoutInCell="1" allowOverlap="1" wp14:anchorId="7C11DCD5" wp14:editId="5451C047">
              <wp:simplePos x="0" y="0"/>
              <wp:positionH relativeFrom="page">
                <wp:posOffset>785495</wp:posOffset>
              </wp:positionH>
              <wp:positionV relativeFrom="page">
                <wp:posOffset>907414</wp:posOffset>
              </wp:positionV>
              <wp:extent cx="6407785" cy="76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7785" cy="7620"/>
                      </a:xfrm>
                      <a:custGeom>
                        <a:avLst/>
                        <a:gdLst/>
                        <a:ahLst/>
                        <a:cxnLst/>
                        <a:rect l="l" t="t" r="r" b="b"/>
                        <a:pathLst>
                          <a:path w="6407785" h="7620">
                            <a:moveTo>
                              <a:pt x="6407277" y="0"/>
                            </a:moveTo>
                            <a:lnTo>
                              <a:pt x="6407277" y="0"/>
                            </a:lnTo>
                            <a:lnTo>
                              <a:pt x="0" y="0"/>
                            </a:lnTo>
                            <a:lnTo>
                              <a:pt x="0" y="7620"/>
                            </a:lnTo>
                            <a:lnTo>
                              <a:pt x="6407277" y="7620"/>
                            </a:lnTo>
                            <a:lnTo>
                              <a:pt x="64072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61.850002pt;margin-top:71.449944pt;width:504.510024pt;height:.6pt;mso-position-horizontal-relative:page;mso-position-vertical-relative:page;z-index:-15766528" id="docshape1" filled="true" fillcolor="#000000" stroked="false">
              <v:fill type="solid"/>
              <w10:wrap type="none"/>
            </v:rect>
          </w:pict>
        </mc:Fallback>
      </mc:AlternateContent>
    </w:r>
    <w:r>
      <w:rPr>
        <w:noProof/>
      </w:rPr>
      <mc:AlternateContent>
        <mc:Choice Requires="wps">
          <w:drawing>
            <wp:anchor distT="0" distB="0" distL="0" distR="0" simplePos="0" relativeHeight="487550464" behindDoc="1" locked="0" layoutInCell="1" allowOverlap="1" wp14:anchorId="5F4A4905" wp14:editId="3FE02DDE">
              <wp:simplePos x="0" y="0"/>
              <wp:positionH relativeFrom="page">
                <wp:posOffset>5715634</wp:posOffset>
              </wp:positionH>
              <wp:positionV relativeFrom="page">
                <wp:posOffset>199135</wp:posOffset>
              </wp:positionV>
              <wp:extent cx="1016635" cy="62039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635" cy="620395"/>
                      </a:xfrm>
                      <a:prstGeom prst="rect">
                        <a:avLst/>
                      </a:prstGeom>
                    </wps:spPr>
                    <wps:txbx>
                      <w:txbxContent>
                        <w:p w14:paraId="6F7CAE0A" w14:textId="77777777" w:rsidR="00174AF0" w:rsidRDefault="00000000">
                          <w:pPr>
                            <w:spacing w:line="203" w:lineRule="exact"/>
                            <w:ind w:left="20"/>
                            <w:rPr>
                              <w:sz w:val="18"/>
                            </w:rPr>
                          </w:pPr>
                          <w:r>
                            <w:rPr>
                              <w:sz w:val="18"/>
                            </w:rPr>
                            <w:t>Código:</w:t>
                          </w:r>
                          <w:r>
                            <w:rPr>
                              <w:spacing w:val="17"/>
                              <w:sz w:val="18"/>
                            </w:rPr>
                            <w:t xml:space="preserve"> </w:t>
                          </w:r>
                          <w:r>
                            <w:rPr>
                              <w:sz w:val="18"/>
                            </w:rPr>
                            <w:t>PO-SGSST-</w:t>
                          </w:r>
                          <w:r>
                            <w:rPr>
                              <w:spacing w:val="-5"/>
                              <w:sz w:val="18"/>
                            </w:rPr>
                            <w:t>02</w:t>
                          </w:r>
                        </w:p>
                        <w:p w14:paraId="1D2DB5C3" w14:textId="77777777" w:rsidR="00174AF0" w:rsidRDefault="00000000">
                          <w:pPr>
                            <w:spacing w:before="32"/>
                            <w:ind w:left="20"/>
                            <w:rPr>
                              <w:sz w:val="18"/>
                            </w:rPr>
                          </w:pPr>
                          <w:r>
                            <w:rPr>
                              <w:sz w:val="18"/>
                            </w:rPr>
                            <w:t>Versión:</w:t>
                          </w:r>
                          <w:r>
                            <w:rPr>
                              <w:spacing w:val="-1"/>
                              <w:sz w:val="18"/>
                            </w:rPr>
                            <w:t xml:space="preserve"> </w:t>
                          </w:r>
                          <w:r>
                            <w:rPr>
                              <w:spacing w:val="-5"/>
                              <w:sz w:val="18"/>
                            </w:rPr>
                            <w:t>00</w:t>
                          </w:r>
                        </w:p>
                        <w:p w14:paraId="7DA2C48A" w14:textId="77777777" w:rsidR="00174AF0" w:rsidRDefault="00000000">
                          <w:pPr>
                            <w:spacing w:before="32"/>
                            <w:ind w:left="20"/>
                            <w:rPr>
                              <w:sz w:val="18"/>
                            </w:rPr>
                          </w:pPr>
                          <w:r>
                            <w:rPr>
                              <w:spacing w:val="-2"/>
                              <w:sz w:val="18"/>
                            </w:rPr>
                            <w:t>Fecha:</w:t>
                          </w:r>
                          <w:r>
                            <w:rPr>
                              <w:spacing w:val="-5"/>
                              <w:sz w:val="18"/>
                            </w:rPr>
                            <w:t xml:space="preserve"> </w:t>
                          </w:r>
                          <w:r>
                            <w:rPr>
                              <w:spacing w:val="-2"/>
                              <w:sz w:val="18"/>
                            </w:rPr>
                            <w:t>04-05-</w:t>
                          </w:r>
                          <w:r>
                            <w:rPr>
                              <w:spacing w:val="-4"/>
                              <w:sz w:val="18"/>
                            </w:rPr>
                            <w:t>2026</w:t>
                          </w:r>
                        </w:p>
                        <w:p w14:paraId="685AE601" w14:textId="77777777" w:rsidR="00174AF0" w:rsidRDefault="00000000">
                          <w:pPr>
                            <w:spacing w:before="33"/>
                            <w:ind w:left="20"/>
                            <w:rPr>
                              <w:sz w:val="18"/>
                            </w:rPr>
                          </w:pPr>
                          <w:r>
                            <w:rPr>
                              <w:sz w:val="18"/>
                            </w:rPr>
                            <w:t>Página:</w:t>
                          </w:r>
                          <w:r>
                            <w:rPr>
                              <w:spacing w:val="4"/>
                              <w:sz w:val="18"/>
                            </w:rPr>
                            <w:t xml:space="preserve"> </w:t>
                          </w:r>
                          <w:r>
                            <w:rPr>
                              <w:sz w:val="18"/>
                            </w:rPr>
                            <w:t>1</w:t>
                          </w:r>
                          <w:r>
                            <w:rPr>
                              <w:spacing w:val="-4"/>
                              <w:sz w:val="18"/>
                            </w:rPr>
                            <w:t xml:space="preserve"> </w:t>
                          </w:r>
                          <w:r>
                            <w:rPr>
                              <w:sz w:val="18"/>
                            </w:rPr>
                            <w:t xml:space="preserve">de </w:t>
                          </w:r>
                          <w:r>
                            <w:rPr>
                              <w:spacing w:val="-10"/>
                              <w:sz w:val="18"/>
                            </w:rPr>
                            <w:t>1</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450.049988pt;margin-top:15.679976pt;width:80.05pt;height:48.85pt;mso-position-horizontal-relative:page;mso-position-vertical-relative:page;z-index:-15766016" type="#_x0000_t202" id="docshape2" filled="false" stroked="false">
              <v:textbox inset="0,0,0,0">
                <w:txbxContent>
                  <w:p>
                    <w:pPr>
                      <w:spacing w:line="203" w:lineRule="exact" w:before="0"/>
                      <w:ind w:left="20" w:right="0" w:firstLine="0"/>
                      <w:jc w:val="left"/>
                      <w:rPr>
                        <w:sz w:val="18"/>
                      </w:rPr>
                    </w:pPr>
                    <w:r>
                      <w:rPr>
                        <w:sz w:val="18"/>
                      </w:rPr>
                      <w:t>Código:</w:t>
                    </w:r>
                    <w:r>
                      <w:rPr>
                        <w:spacing w:val="17"/>
                        <w:sz w:val="18"/>
                      </w:rPr>
                      <w:t> </w:t>
                    </w:r>
                    <w:r>
                      <w:rPr>
                        <w:sz w:val="18"/>
                      </w:rPr>
                      <w:t>PO-SGSST-</w:t>
                    </w:r>
                    <w:r>
                      <w:rPr>
                        <w:spacing w:val="-5"/>
                        <w:sz w:val="18"/>
                      </w:rPr>
                      <w:t>02</w:t>
                    </w:r>
                  </w:p>
                  <w:p>
                    <w:pPr>
                      <w:spacing w:before="32"/>
                      <w:ind w:left="20" w:right="0" w:firstLine="0"/>
                      <w:jc w:val="left"/>
                      <w:rPr>
                        <w:sz w:val="18"/>
                      </w:rPr>
                    </w:pPr>
                    <w:r>
                      <w:rPr>
                        <w:sz w:val="18"/>
                      </w:rPr>
                      <w:t>Versión:</w:t>
                    </w:r>
                    <w:r>
                      <w:rPr>
                        <w:spacing w:val="-1"/>
                        <w:sz w:val="18"/>
                      </w:rPr>
                      <w:t> </w:t>
                    </w:r>
                    <w:r>
                      <w:rPr>
                        <w:spacing w:val="-5"/>
                        <w:sz w:val="18"/>
                      </w:rPr>
                      <w:t>00</w:t>
                    </w:r>
                  </w:p>
                  <w:p>
                    <w:pPr>
                      <w:spacing w:before="32"/>
                      <w:ind w:left="20" w:right="0" w:firstLine="0"/>
                      <w:jc w:val="left"/>
                      <w:rPr>
                        <w:sz w:val="18"/>
                      </w:rPr>
                    </w:pPr>
                    <w:r>
                      <w:rPr>
                        <w:spacing w:val="-2"/>
                        <w:sz w:val="18"/>
                      </w:rPr>
                      <w:t>Fecha:</w:t>
                    </w:r>
                    <w:r>
                      <w:rPr>
                        <w:spacing w:val="-5"/>
                        <w:sz w:val="18"/>
                      </w:rPr>
                      <w:t> </w:t>
                    </w:r>
                    <w:r>
                      <w:rPr>
                        <w:spacing w:val="-2"/>
                        <w:sz w:val="18"/>
                      </w:rPr>
                      <w:t>04-05-</w:t>
                    </w:r>
                    <w:r>
                      <w:rPr>
                        <w:spacing w:val="-4"/>
                        <w:sz w:val="18"/>
                      </w:rPr>
                      <w:t>2026</w:t>
                    </w:r>
                  </w:p>
                  <w:p>
                    <w:pPr>
                      <w:spacing w:before="33"/>
                      <w:ind w:left="20" w:right="0" w:firstLine="0"/>
                      <w:jc w:val="left"/>
                      <w:rPr>
                        <w:sz w:val="18"/>
                      </w:rPr>
                    </w:pPr>
                    <w:r>
                      <w:rPr>
                        <w:sz w:val="18"/>
                      </w:rPr>
                      <w:t>Página:</w:t>
                    </w:r>
                    <w:r>
                      <w:rPr>
                        <w:spacing w:val="4"/>
                        <w:sz w:val="18"/>
                      </w:rPr>
                      <w:t> </w:t>
                    </w:r>
                    <w:r>
                      <w:rPr>
                        <w:sz w:val="18"/>
                      </w:rPr>
                      <w:t>1</w:t>
                    </w:r>
                    <w:r>
                      <w:rPr>
                        <w:spacing w:val="-4"/>
                        <w:sz w:val="18"/>
                      </w:rPr>
                      <w:t> </w:t>
                    </w:r>
                    <w:r>
                      <w:rPr>
                        <w:sz w:val="18"/>
                      </w:rPr>
                      <w:t>de </w:t>
                    </w:r>
                    <w:r>
                      <w:rPr>
                        <w:spacing w:val="-10"/>
                        <w:sz w:val="18"/>
                      </w:rPr>
                      <w:t>1</w:t>
                    </w:r>
                  </w:p>
                </w:txbxContent>
              </v:textbox>
              <w10:wrap type="none"/>
            </v:shape>
          </w:pict>
        </mc:Fallback>
      </mc:AlternateContent>
    </w:r>
    <w:r>
      <w:rPr>
        <w:noProof/>
      </w:rPr>
      <mc:AlternateContent>
        <mc:Choice Requires="wps">
          <w:drawing>
            <wp:anchor distT="0" distB="0" distL="0" distR="0" simplePos="0" relativeHeight="487550976" behindDoc="1" locked="0" layoutInCell="1" allowOverlap="1" wp14:anchorId="164C6A74" wp14:editId="0C9C9E97">
              <wp:simplePos x="0" y="0"/>
              <wp:positionH relativeFrom="page">
                <wp:posOffset>2451100</wp:posOffset>
              </wp:positionH>
              <wp:positionV relativeFrom="page">
                <wp:posOffset>303910</wp:posOffset>
              </wp:positionV>
              <wp:extent cx="3068320" cy="50609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8320" cy="506095"/>
                      </a:xfrm>
                      <a:prstGeom prst="rect">
                        <a:avLst/>
                      </a:prstGeom>
                    </wps:spPr>
                    <wps:txbx>
                      <w:txbxContent>
                        <w:p w14:paraId="05EE050B" w14:textId="77777777" w:rsidR="00174AF0" w:rsidRDefault="00000000">
                          <w:pPr>
                            <w:spacing w:line="238" w:lineRule="exact"/>
                            <w:ind w:left="13" w:right="13"/>
                            <w:jc w:val="center"/>
                            <w:rPr>
                              <w:b/>
                              <w:sz w:val="21"/>
                            </w:rPr>
                          </w:pPr>
                          <w:r>
                            <w:rPr>
                              <w:b/>
                              <w:sz w:val="21"/>
                            </w:rPr>
                            <w:t>POLÍTICA</w:t>
                          </w:r>
                          <w:r>
                            <w:rPr>
                              <w:b/>
                              <w:spacing w:val="23"/>
                              <w:sz w:val="21"/>
                            </w:rPr>
                            <w:t xml:space="preserve"> </w:t>
                          </w:r>
                          <w:r>
                            <w:rPr>
                              <w:b/>
                              <w:sz w:val="21"/>
                            </w:rPr>
                            <w:t>DE</w:t>
                          </w:r>
                          <w:r>
                            <w:rPr>
                              <w:b/>
                              <w:spacing w:val="25"/>
                              <w:sz w:val="21"/>
                            </w:rPr>
                            <w:t xml:space="preserve"> </w:t>
                          </w:r>
                          <w:r>
                            <w:rPr>
                              <w:b/>
                              <w:sz w:val="21"/>
                            </w:rPr>
                            <w:t>DIVERSIDAD,</w:t>
                          </w:r>
                          <w:r>
                            <w:rPr>
                              <w:b/>
                              <w:spacing w:val="46"/>
                              <w:sz w:val="21"/>
                            </w:rPr>
                            <w:t xml:space="preserve"> </w:t>
                          </w:r>
                          <w:r>
                            <w:rPr>
                              <w:b/>
                              <w:sz w:val="21"/>
                            </w:rPr>
                            <w:t>INCLUSIÓN,</w:t>
                          </w:r>
                          <w:r>
                            <w:rPr>
                              <w:b/>
                              <w:spacing w:val="28"/>
                              <w:sz w:val="21"/>
                            </w:rPr>
                            <w:t xml:space="preserve"> </w:t>
                          </w:r>
                          <w:r>
                            <w:rPr>
                              <w:b/>
                              <w:sz w:val="21"/>
                            </w:rPr>
                            <w:t>IGUALDAD</w:t>
                          </w:r>
                          <w:r>
                            <w:rPr>
                              <w:b/>
                              <w:spacing w:val="16"/>
                              <w:sz w:val="21"/>
                            </w:rPr>
                            <w:t xml:space="preserve"> </w:t>
                          </w:r>
                          <w:r>
                            <w:rPr>
                              <w:b/>
                              <w:spacing w:val="-5"/>
                              <w:sz w:val="21"/>
                            </w:rPr>
                            <w:t>DE</w:t>
                          </w:r>
                        </w:p>
                        <w:p w14:paraId="17443138" w14:textId="77777777" w:rsidR="00174AF0" w:rsidRDefault="00000000">
                          <w:pPr>
                            <w:spacing w:before="19" w:line="247" w:lineRule="auto"/>
                            <w:ind w:left="13"/>
                            <w:jc w:val="center"/>
                            <w:rPr>
                              <w:b/>
                              <w:sz w:val="21"/>
                            </w:rPr>
                          </w:pPr>
                          <w:r>
                            <w:rPr>
                              <w:b/>
                              <w:sz w:val="21"/>
                            </w:rPr>
                            <w:t>GÉNERO Y CONCILIACIÓN DE LA VIDA LABORAL, FAMILIAR Y PERSONAL</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93pt;margin-top:23.929976pt;width:241.6pt;height:39.85pt;mso-position-horizontal-relative:page;mso-position-vertical-relative:page;z-index:-15765504" type="#_x0000_t202" id="docshape3" filled="false" stroked="false">
              <v:textbox inset="0,0,0,0">
                <w:txbxContent>
                  <w:p>
                    <w:pPr>
                      <w:spacing w:line="238" w:lineRule="exact" w:before="0"/>
                      <w:ind w:left="13" w:right="13" w:firstLine="0"/>
                      <w:jc w:val="center"/>
                      <w:rPr>
                        <w:b/>
                        <w:sz w:val="21"/>
                      </w:rPr>
                    </w:pPr>
                    <w:r>
                      <w:rPr>
                        <w:b/>
                        <w:sz w:val="21"/>
                      </w:rPr>
                      <w:t>POLÍTICA</w:t>
                    </w:r>
                    <w:r>
                      <w:rPr>
                        <w:b/>
                        <w:spacing w:val="23"/>
                        <w:sz w:val="21"/>
                      </w:rPr>
                      <w:t> </w:t>
                    </w:r>
                    <w:r>
                      <w:rPr>
                        <w:b/>
                        <w:sz w:val="21"/>
                      </w:rPr>
                      <w:t>DE</w:t>
                    </w:r>
                    <w:r>
                      <w:rPr>
                        <w:b/>
                        <w:spacing w:val="25"/>
                        <w:sz w:val="21"/>
                      </w:rPr>
                      <w:t> </w:t>
                    </w:r>
                    <w:r>
                      <w:rPr>
                        <w:b/>
                        <w:sz w:val="21"/>
                      </w:rPr>
                      <w:t>DIVERSIDAD,</w:t>
                    </w:r>
                    <w:r>
                      <w:rPr>
                        <w:b/>
                        <w:spacing w:val="46"/>
                        <w:sz w:val="21"/>
                      </w:rPr>
                      <w:t> </w:t>
                    </w:r>
                    <w:r>
                      <w:rPr>
                        <w:b/>
                        <w:sz w:val="21"/>
                      </w:rPr>
                      <w:t>INCLUSIÓN,</w:t>
                    </w:r>
                    <w:r>
                      <w:rPr>
                        <w:b/>
                        <w:spacing w:val="28"/>
                        <w:sz w:val="21"/>
                      </w:rPr>
                      <w:t> </w:t>
                    </w:r>
                    <w:r>
                      <w:rPr>
                        <w:b/>
                        <w:sz w:val="21"/>
                      </w:rPr>
                      <w:t>IGUALDAD</w:t>
                    </w:r>
                    <w:r>
                      <w:rPr>
                        <w:b/>
                        <w:spacing w:val="16"/>
                        <w:sz w:val="21"/>
                      </w:rPr>
                      <w:t> </w:t>
                    </w:r>
                    <w:r>
                      <w:rPr>
                        <w:b/>
                        <w:spacing w:val="-5"/>
                        <w:sz w:val="21"/>
                      </w:rPr>
                      <w:t>DE</w:t>
                    </w:r>
                  </w:p>
                  <w:p>
                    <w:pPr>
                      <w:spacing w:line="247" w:lineRule="auto" w:before="19"/>
                      <w:ind w:left="13" w:right="0" w:firstLine="0"/>
                      <w:jc w:val="center"/>
                      <w:rPr>
                        <w:b/>
                        <w:sz w:val="21"/>
                      </w:rPr>
                    </w:pPr>
                    <w:r>
                      <w:rPr>
                        <w:b/>
                        <w:sz w:val="21"/>
                      </w:rPr>
                      <w:t>GÉNERO Y CONCILIACIÓN DE LA VIDA LABORAL, FAMILIAR Y PERSONAL</w:t>
                    </w:r>
                  </w:p>
                </w:txbxContent>
              </v:textbox>
              <w10:wrap type="none"/>
            </v:shape>
          </w:pict>
        </mc:Fallback>
      </mc:AlternateConten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3"/>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74AF0"/>
    <w:rsid w:val="00174AF0"/>
    <w:rsid w:val="00A217D3"/>
    <w:rsid w:val="00BE74CF"/>
    <w:rsid w:val="00F5054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4:docId w14:val="5771E98D"/>
  <w15:docId w15:val="{E8E81727-3A53-0D4B-9BB1-449D4EE6D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spacing w:line="232" w:lineRule="exact"/>
      <w:ind w:left="4149"/>
      <w:outlineLvl w:val="0"/>
    </w:pPr>
    <w:rPr>
      <w:b/>
      <w:bCs/>
      <w:i/>
      <w:i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28"/>
      <w:jc w:val="both"/>
    </w:pPr>
    <w:rPr>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2338</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Procedimiento</dc:title>
  <dc:creator>pablo ulloa. fundes chile</dc:creator>
  <cp:lastModifiedBy>maria francisca rojas munoz</cp:lastModifiedBy>
  <cp:revision>2</cp:revision>
  <dcterms:created xsi:type="dcterms:W3CDTF">2026-07-30T14:10:00Z</dcterms:created>
  <dcterms:modified xsi:type="dcterms:W3CDTF">2026-07-30T14:15:00Z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2026-07-29T00:00:00Z</vt:filetime>
  </property>
  <property fmtid="{D5CDD505-2E9C-101B-9397-08002B2CF9AE}" pid="4" name="Creator">
    <vt:lpwstr>Microsoft® Word LTSC</vt:lpwstr>
  </property>
  <property fmtid="{D5CDD505-2E9C-101B-9397-08002B2CF9AE}" pid="5" name="LastSaved">
    <vt:filetime>2026-07-30T00:00:00Z</vt:filetime>
  </property>
  <property fmtid="{D5CDD505-2E9C-101B-9397-08002B2CF9AE}" pid="6" name="Producer">
    <vt:lpwstr>Microsoft® Word LTSC</vt:lpwstr>
  </property>
</Properties>
</file>